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F4D1C" w14:textId="77777777" w:rsidR="00F43BDC" w:rsidRPr="00B169DF" w:rsidRDefault="00997F14" w:rsidP="00F43B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F43BDC" w:rsidRPr="00336D0E">
        <w:rPr>
          <w:rFonts w:ascii="Corbel" w:hAnsi="Corbel"/>
          <w:bCs/>
          <w:i/>
        </w:rPr>
        <w:t>Załącznik nr 1.5 do Zarządzenia Rektora UR nr 61/2025</w:t>
      </w:r>
    </w:p>
    <w:p w14:paraId="137DE3AC" w14:textId="77777777" w:rsidR="00F43BDC" w:rsidRPr="00B169DF" w:rsidRDefault="00F43BDC" w:rsidP="00F43B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F93EF4F" w14:textId="77777777" w:rsidR="00F43BDC" w:rsidRPr="00B169DF" w:rsidRDefault="00F43BDC" w:rsidP="00F43B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950A1E2" w14:textId="77777777" w:rsidR="00F43BDC" w:rsidRPr="00B169DF" w:rsidRDefault="00F43BDC" w:rsidP="00F43B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55F426E" w14:textId="77777777" w:rsidR="00F43BDC" w:rsidRPr="00B169DF" w:rsidRDefault="00F43BDC" w:rsidP="00F43B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22843BF2" w:rsidR="0085747A" w:rsidRPr="00B169DF" w:rsidRDefault="0085747A" w:rsidP="00F43BD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F43BDC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32EA4FA2" w:rsidR="0085747A" w:rsidRPr="00B169DF" w:rsidRDefault="00582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Relacje międzykulturowe w antyku</w:t>
            </w:r>
          </w:p>
        </w:tc>
      </w:tr>
      <w:tr w:rsidR="0085747A" w:rsidRPr="00B169DF" w14:paraId="50449669" w14:textId="77777777" w:rsidTr="00F43BDC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BDC" w:rsidRPr="00B169DF" w14:paraId="3BBAAF04" w14:textId="77777777" w:rsidTr="00F43BDC">
        <w:tc>
          <w:tcPr>
            <w:tcW w:w="2694" w:type="dxa"/>
            <w:vAlign w:val="center"/>
          </w:tcPr>
          <w:p w14:paraId="724B1CBF" w14:textId="77777777" w:rsidR="00F43BDC" w:rsidRPr="00B169DF" w:rsidRDefault="00F43BDC" w:rsidP="00F43B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4929817C" w:rsidR="00F43BDC" w:rsidRPr="00B169DF" w:rsidRDefault="00F43BDC" w:rsidP="00F43B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43BDC" w:rsidRPr="00B169DF" w14:paraId="7ADB698E" w14:textId="77777777" w:rsidTr="00F43BDC">
        <w:tc>
          <w:tcPr>
            <w:tcW w:w="2694" w:type="dxa"/>
            <w:vAlign w:val="center"/>
          </w:tcPr>
          <w:p w14:paraId="03D9071F" w14:textId="77777777" w:rsidR="00F43BDC" w:rsidRPr="00B169DF" w:rsidRDefault="00F43BDC" w:rsidP="00F43B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77B23340" w:rsidR="00F43BDC" w:rsidRPr="00B169DF" w:rsidRDefault="00F43BDC" w:rsidP="00F43B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F43BDC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600EB28B" w:rsidR="0085747A" w:rsidRPr="00B169DF" w:rsidRDefault="00582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F43BDC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00EA5B47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3A688AE" w14:textId="77777777" w:rsidTr="00F43BDC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EEA15CC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582A18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B169DF" w14:paraId="103F39EC" w14:textId="77777777" w:rsidTr="00F43BDC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3C5F524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668FFE72" w14:textId="77777777" w:rsidTr="00F43BDC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08151CE4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rok/II semestr</w:t>
            </w:r>
          </w:p>
        </w:tc>
      </w:tr>
      <w:tr w:rsidR="0085747A" w:rsidRPr="00B169DF" w14:paraId="4F3BFCBC" w14:textId="77777777" w:rsidTr="00F43BDC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69A5799C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F43BDC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295B9F2F" w:rsidR="00923D7D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F43BDC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57BE0D49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C7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Przemysław Paczkowski prof. UR</w:t>
            </w:r>
          </w:p>
        </w:tc>
      </w:tr>
      <w:tr w:rsidR="0085747A" w:rsidRPr="00B169DF" w14:paraId="7C5E489D" w14:textId="77777777" w:rsidTr="00F43BDC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514178A4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C7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Przemysław Paczkowski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8709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8709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010AA548" w:rsidR="00015B8F" w:rsidRPr="00B169DF" w:rsidRDefault="008709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B5B3F1B" w:rsidR="00015B8F" w:rsidRPr="00B169DF" w:rsidRDefault="008709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2DCCDED7" w:rsidR="00015B8F" w:rsidRPr="00B169DF" w:rsidRDefault="008709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77F6FF0F" w:rsidR="00015B8F" w:rsidRPr="00B169DF" w:rsidRDefault="008709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48F06333" w:rsidR="0085747A" w:rsidRPr="00B169DF" w:rsidRDefault="008709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6DAFE4E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</w:t>
      </w:r>
      <w:r w:rsidR="0087096F">
        <w:rPr>
          <w:rFonts w:ascii="Corbel" w:hAnsi="Corbel"/>
          <w:smallCaps w:val="0"/>
          <w:szCs w:val="24"/>
        </w:rPr>
        <w:t>: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Pr="00B169DF">
        <w:rPr>
          <w:rFonts w:ascii="Corbel" w:hAnsi="Corbel"/>
          <w:b w:val="0"/>
          <w:smallCaps w:val="0"/>
          <w:szCs w:val="24"/>
        </w:rPr>
        <w:t>zaliczenie z oceną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5EB0FD88" w:rsidR="0085747A" w:rsidRPr="00B169DF" w:rsidRDefault="00DA41AB" w:rsidP="00DA41A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1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historii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 </w:t>
            </w:r>
            <w:r w:rsidRPr="00DA41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nabyta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szkole średniej</w:t>
            </w:r>
            <w:r w:rsidRPr="00DA41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Umiejętność pracy z tekstem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naukowym z zakresu historii i filozofii kultury. Umiejętność przygotowania i przedstawienia prezentacji multimedialnej.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704B28">
        <w:tc>
          <w:tcPr>
            <w:tcW w:w="844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082B3788" w:rsidR="0085747A" w:rsidRPr="00B169DF" w:rsidRDefault="00DA41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roli, jaką odegrała kultura antyczna w kształtowaniu cywilizacji zachodniej.</w:t>
            </w:r>
          </w:p>
        </w:tc>
      </w:tr>
      <w:tr w:rsidR="0085747A" w:rsidRPr="00B169DF" w14:paraId="57A412CE" w14:textId="77777777" w:rsidTr="00704B28">
        <w:tc>
          <w:tcPr>
            <w:tcW w:w="844" w:type="dxa"/>
            <w:vAlign w:val="center"/>
          </w:tcPr>
          <w:p w14:paraId="7D2BDCD1" w14:textId="7D54D66E" w:rsidR="0085747A" w:rsidRPr="00B169DF" w:rsidRDefault="00DA41A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6C32661" w14:textId="5543FA42" w:rsidR="0085747A" w:rsidRPr="00B169DF" w:rsidRDefault="00DA41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przemian, jakim ulegała kultura starożytna od </w:t>
            </w:r>
            <w:r w:rsidR="00704B28">
              <w:rPr>
                <w:rFonts w:ascii="Corbel" w:hAnsi="Corbel"/>
                <w:b w:val="0"/>
                <w:sz w:val="24"/>
                <w:szCs w:val="24"/>
              </w:rPr>
              <w:t>III tysiąclecia p.n.e. do VI w. n.e. – kultury dominujące, konflikty na styku kultur i wzajemne relacje, upadki i narodziny kolejnych cywilizacji.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E00245">
        <w:tc>
          <w:tcPr>
            <w:tcW w:w="1680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E00245">
        <w:tc>
          <w:tcPr>
            <w:tcW w:w="1680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C8C69E2" w14:textId="4F633C11" w:rsidR="0085747A" w:rsidRPr="00B169DF" w:rsidRDefault="00EB2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="0087096F" w:rsidRPr="0087096F">
              <w:rPr>
                <w:rFonts w:ascii="Corbel" w:hAnsi="Corbel"/>
                <w:b w:val="0"/>
                <w:smallCaps w:val="0"/>
                <w:szCs w:val="24"/>
              </w:rPr>
              <w:t>w zaawansowanym stopniu znaczenie wiedzy o komunik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="0087096F" w:rsidRPr="0087096F">
              <w:rPr>
                <w:rFonts w:ascii="Corbel" w:hAnsi="Corbel"/>
                <w:b w:val="0"/>
                <w:smallCaps w:val="0"/>
                <w:szCs w:val="24"/>
              </w:rPr>
              <w:t xml:space="preserve"> międzykulturow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87096F" w:rsidRPr="0087096F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 xml:space="preserve"> antyku i o wpływie kultury antycznej na cywilizację Zachodu.</w:t>
            </w:r>
          </w:p>
        </w:tc>
        <w:tc>
          <w:tcPr>
            <w:tcW w:w="1865" w:type="dxa"/>
          </w:tcPr>
          <w:p w14:paraId="51C6CBB5" w14:textId="4F6A73E9" w:rsidR="0085747A" w:rsidRPr="00B169DF" w:rsidRDefault="00870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0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709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E2281" w:rsidRPr="0087096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80CF3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E2281" w:rsidRPr="0087096F">
              <w:rPr>
                <w:rFonts w:ascii="Corbel" w:hAnsi="Corbel"/>
                <w:b w:val="0"/>
                <w:smallCaps w:val="0"/>
                <w:szCs w:val="24"/>
              </w:rPr>
              <w:t xml:space="preserve"> K_W0</w:t>
            </w:r>
            <w:r w:rsidR="00C80CF3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E2281" w:rsidRPr="0087096F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B169DF" w14:paraId="6DA55FA2" w14:textId="77777777" w:rsidTr="00E00245">
        <w:tc>
          <w:tcPr>
            <w:tcW w:w="1680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BBEC5AC" w14:textId="753CCA59" w:rsidR="0085747A" w:rsidRPr="00B169DF" w:rsidRDefault="007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pracować z różnymi tekstami kultury dotyczącymi tematyki zajęć, formułować problemy, interpretować zjawiska kulturowe i oceniać ich rolę w kształtowaniu procesów cywilizacyjnych, posługiwać się merytorycznymi argumentami w dyskusji, przedstawiać wyniki swoich badań.</w:t>
            </w:r>
          </w:p>
        </w:tc>
        <w:tc>
          <w:tcPr>
            <w:tcW w:w="1865" w:type="dxa"/>
          </w:tcPr>
          <w:p w14:paraId="20B22796" w14:textId="61B30CC4" w:rsidR="0085747A" w:rsidRPr="00B169DF" w:rsidRDefault="007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096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709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7096F">
              <w:rPr>
                <w:rFonts w:ascii="Corbel" w:hAnsi="Corbel"/>
                <w:b w:val="0"/>
                <w:smallCaps w:val="0"/>
                <w:szCs w:val="24"/>
              </w:rPr>
              <w:t xml:space="preserve"> K_U03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7096F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80CF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7096F">
              <w:rPr>
                <w:rFonts w:ascii="Corbel" w:hAnsi="Corbel"/>
                <w:b w:val="0"/>
                <w:smallCaps w:val="0"/>
                <w:szCs w:val="24"/>
              </w:rPr>
              <w:t xml:space="preserve"> K_U0</w:t>
            </w:r>
            <w:r w:rsidR="00C80CF3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7096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C80CF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B169DF" w14:paraId="4251E2C5" w14:textId="77777777" w:rsidTr="00E00245">
        <w:tc>
          <w:tcPr>
            <w:tcW w:w="1680" w:type="dxa"/>
          </w:tcPr>
          <w:p w14:paraId="7C52C841" w14:textId="3E13ED4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0ED94FF1" w14:textId="1C16CC36" w:rsidR="0085747A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Pr="00EB2C73">
              <w:rPr>
                <w:rFonts w:ascii="Corbel" w:hAnsi="Corbel"/>
                <w:b w:val="0"/>
                <w:smallCaps w:val="0"/>
                <w:szCs w:val="24"/>
              </w:rPr>
              <w:t>samodzielnego inicjowania działań na rzecz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1DC7A70" w14:textId="5743FB15" w:rsidR="0085747A" w:rsidRPr="00B169DF" w:rsidRDefault="007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096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3C4DCD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3C4DCD">
        <w:tc>
          <w:tcPr>
            <w:tcW w:w="9520" w:type="dxa"/>
          </w:tcPr>
          <w:p w14:paraId="29B3CEC1" w14:textId="28D75EB3" w:rsidR="00D111BD" w:rsidRDefault="00704B28" w:rsidP="00D11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04B28">
              <w:rPr>
                <w:rFonts w:ascii="Corbel" w:hAnsi="Corbel"/>
                <w:b/>
                <w:bCs/>
                <w:sz w:val="24"/>
                <w:szCs w:val="24"/>
              </w:rPr>
              <w:t>Wprowadzenie: Rola kultury antycznej w kształtowaniu kultury zachodniej</w:t>
            </w:r>
            <w:r w:rsidR="00D111BD"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</w:t>
            </w:r>
            <w:r w:rsidR="003C4DCD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D111BD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  <w:p w14:paraId="56A8A27C" w14:textId="5037C895" w:rsidR="00704B28" w:rsidRPr="00D111BD" w:rsidRDefault="00704B28" w:rsidP="00D11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111BD">
              <w:rPr>
                <w:rFonts w:ascii="Corbel" w:hAnsi="Corbel"/>
                <w:sz w:val="24"/>
                <w:szCs w:val="24"/>
              </w:rPr>
              <w:t>Historyczne ramy wykładu i jego tematyka, zasada poszukiwania sensu jako istota greckiej kultury, źródła różnorodności cywilizacji greckiej, „grecki fenomen” w starożytności, trzy okresy cywilizacji greckiej w starożytności, Co zawdzięczamy starożytnym Grekom?</w:t>
            </w:r>
          </w:p>
        </w:tc>
      </w:tr>
      <w:tr w:rsidR="0085747A" w:rsidRPr="00B169DF" w14:paraId="52C7DA90" w14:textId="77777777" w:rsidTr="003C4DCD">
        <w:tc>
          <w:tcPr>
            <w:tcW w:w="9520" w:type="dxa"/>
          </w:tcPr>
          <w:p w14:paraId="4B7EAE60" w14:textId="4C0F6703" w:rsidR="00D111BD" w:rsidRPr="00D111BD" w:rsidRDefault="00D111BD" w:rsidP="003C4DCD">
            <w:pPr>
              <w:pStyle w:val="Akapitzlist"/>
              <w:spacing w:line="240" w:lineRule="auto"/>
              <w:ind w:left="0" w:firstLine="6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11BD">
              <w:rPr>
                <w:rFonts w:ascii="Corbel" w:hAnsi="Corbel"/>
                <w:b/>
                <w:bCs/>
                <w:sz w:val="24"/>
                <w:szCs w:val="24"/>
              </w:rPr>
              <w:t xml:space="preserve">Kultura starożytnego Egiptu </w:t>
            </w:r>
            <w:r w:rsidR="00D33AC5">
              <w:rPr>
                <w:rFonts w:ascii="Corbel" w:hAnsi="Corbel"/>
                <w:b/>
                <w:bCs/>
                <w:sz w:val="24"/>
                <w:szCs w:val="24"/>
              </w:rPr>
              <w:t xml:space="preserve">w okresie tzw. Nowego Państwa                                            </w:t>
            </w:r>
            <w:r w:rsidR="003C4DC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2 godz.</w:t>
            </w:r>
          </w:p>
          <w:p w14:paraId="0A2544AA" w14:textId="4E1135FF" w:rsidR="0085747A" w:rsidRPr="00B169DF" w:rsidRDefault="00D111BD" w:rsidP="00D11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Geografia starożytnego Egiptu; władza faraonów; religia; życie obywatela Egiptu; kultura i historia.</w:t>
            </w:r>
            <w:r w:rsidR="003C4D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33AC5" w:rsidRPr="00B169DF" w14:paraId="2E9C9DAD" w14:textId="77777777" w:rsidTr="003C4DCD">
        <w:tc>
          <w:tcPr>
            <w:tcW w:w="9520" w:type="dxa"/>
          </w:tcPr>
          <w:p w14:paraId="68427C13" w14:textId="10D78EE9" w:rsidR="00D33AC5" w:rsidRDefault="00D33AC5" w:rsidP="003C4DCD">
            <w:pPr>
              <w:pStyle w:val="Akapitzlist"/>
              <w:spacing w:line="240" w:lineRule="auto"/>
              <w:ind w:left="0" w:firstLine="6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</w:t>
            </w:r>
            <w:r w:rsidRPr="00D111BD">
              <w:rPr>
                <w:rFonts w:ascii="Corbel" w:hAnsi="Corbel"/>
                <w:b/>
                <w:bCs/>
                <w:sz w:val="24"/>
                <w:szCs w:val="24"/>
              </w:rPr>
              <w:t>ultura minojska i mykeńska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2 godz.</w:t>
            </w:r>
          </w:p>
          <w:p w14:paraId="4BCA654A" w14:textId="2B614E4D" w:rsidR="00D33AC5" w:rsidRPr="00D111BD" w:rsidRDefault="00D33AC5" w:rsidP="003C4DCD">
            <w:pPr>
              <w:pStyle w:val="Akapitzlist"/>
              <w:spacing w:line="240" w:lineRule="auto"/>
              <w:ind w:left="0" w:firstLine="6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Archeologia kultury śródziemnomorskiej; kultura minojska – znaleziska i fakty; kultura mykeńska – Grecja Homerowa.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</w:t>
            </w:r>
          </w:p>
        </w:tc>
      </w:tr>
      <w:tr w:rsidR="00D111BD" w:rsidRPr="00B169DF" w14:paraId="4AC7A470" w14:textId="77777777" w:rsidTr="003C4DCD">
        <w:tc>
          <w:tcPr>
            <w:tcW w:w="9520" w:type="dxa"/>
          </w:tcPr>
          <w:p w14:paraId="09AA07E5" w14:textId="3338C527" w:rsidR="00D111BD" w:rsidRPr="00D111BD" w:rsidRDefault="00D111BD" w:rsidP="00D111BD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11BD">
              <w:rPr>
                <w:rFonts w:ascii="Corbel" w:hAnsi="Corbel"/>
                <w:b/>
                <w:bCs/>
                <w:sz w:val="24"/>
                <w:szCs w:val="24"/>
              </w:rPr>
              <w:t>Grecja i Persja: konflikt cywilizacyjny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2 godz.</w:t>
            </w:r>
          </w:p>
          <w:p w14:paraId="12E73421" w14:textId="39FC1E61" w:rsidR="00D111BD" w:rsidRPr="00B169DF" w:rsidRDefault="00D111BD" w:rsidP="00D11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Wojny grecko-perskie jako konflikt cywilizacji; potęga Persji; pierwszy najazd Persji na Grecję: wyprawa Dariusza na Ateny w 490 r. p.n.e.; przygotowania Aten do kolejnego najazdu Persów; Sparta wobec groźby perskiego najazdu; Termopile; bitwa morska pod Salaminą i bitwa lądowa pod Paltejami.</w:t>
            </w:r>
          </w:p>
        </w:tc>
      </w:tr>
      <w:tr w:rsidR="00D111BD" w:rsidRPr="00B169DF" w14:paraId="5CC5A21B" w14:textId="77777777" w:rsidTr="003C4DCD">
        <w:tc>
          <w:tcPr>
            <w:tcW w:w="9520" w:type="dxa"/>
          </w:tcPr>
          <w:p w14:paraId="1624314B" w14:textId="28DFD1E9" w:rsidR="00D111BD" w:rsidRPr="00D111BD" w:rsidRDefault="00D111BD" w:rsidP="00D111BD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11BD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Wyprawa Aleksandra na Wschó</w:t>
            </w:r>
            <w:r w:rsidR="003C4DCD">
              <w:rPr>
                <w:rFonts w:ascii="Corbel" w:hAnsi="Corbel"/>
                <w:b/>
                <w:bCs/>
                <w:sz w:val="24"/>
                <w:szCs w:val="24"/>
              </w:rPr>
              <w:t>d                                                                                                         2 godz.</w:t>
            </w:r>
          </w:p>
          <w:p w14:paraId="56F6FFF1" w14:textId="569F9D80" w:rsidR="00D111BD" w:rsidRPr="00B169DF" w:rsidRDefault="003C4DCD" w:rsidP="003C4DC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Motywy i intencje Aleksandra; wychowanie Aleksandra; Filip opanowuje Grecję; przebieg wyprawy na Wschód; dzieło Aleksandra Wielkiego.</w:t>
            </w:r>
          </w:p>
        </w:tc>
      </w:tr>
      <w:tr w:rsidR="00D111BD" w:rsidRPr="00B169DF" w14:paraId="33DDABEC" w14:textId="77777777" w:rsidTr="003C4DCD">
        <w:tc>
          <w:tcPr>
            <w:tcW w:w="9520" w:type="dxa"/>
          </w:tcPr>
          <w:p w14:paraId="7B43B0F8" w14:textId="1362DEC5" w:rsidR="003C4DCD" w:rsidRPr="003C4DCD" w:rsidRDefault="003C4DCD" w:rsidP="003C4DCD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C4DCD">
              <w:rPr>
                <w:rFonts w:ascii="Corbel" w:hAnsi="Corbel"/>
                <w:b/>
                <w:bCs/>
                <w:sz w:val="24"/>
                <w:szCs w:val="24"/>
              </w:rPr>
              <w:t>Świat antyczny w epoce rzymskiej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2 godz.</w:t>
            </w:r>
          </w:p>
          <w:p w14:paraId="52CA3EF2" w14:textId="1AF98913" w:rsidR="00D111BD" w:rsidRPr="003C4DCD" w:rsidRDefault="003C4DCD" w:rsidP="003C4DC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„Świat staje się rzymski”; wzrost potęgi Rzymu; romanizacja starożytnego świata;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Pax Romana </w:t>
            </w:r>
            <w:r>
              <w:rPr>
                <w:rFonts w:ascii="Corbel" w:hAnsi="Corbel"/>
                <w:sz w:val="24"/>
                <w:szCs w:val="24"/>
              </w:rPr>
              <w:t>jako cel rządów Marka Aureliusza; Rzym a kultura grecka.</w:t>
            </w:r>
          </w:p>
        </w:tc>
      </w:tr>
      <w:tr w:rsidR="00D111BD" w:rsidRPr="00B169DF" w14:paraId="466AA032" w14:textId="77777777" w:rsidTr="003C4DCD">
        <w:tc>
          <w:tcPr>
            <w:tcW w:w="9520" w:type="dxa"/>
          </w:tcPr>
          <w:p w14:paraId="7F7A3A30" w14:textId="3B6BDCF2" w:rsidR="003C4DCD" w:rsidRPr="003C4DCD" w:rsidRDefault="003C4DCD" w:rsidP="003C4DCD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C4DCD">
              <w:rPr>
                <w:rFonts w:ascii="Corbel" w:hAnsi="Corbel"/>
                <w:b/>
                <w:bCs/>
                <w:sz w:val="24"/>
                <w:szCs w:val="24"/>
              </w:rPr>
              <w:t>Chrześcijaństwo a cywilizacja grecko-rzymska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2 godz.</w:t>
            </w:r>
          </w:p>
          <w:p w14:paraId="5FAB3705" w14:textId="6E3F8F2E" w:rsidR="00D111BD" w:rsidRPr="00B169DF" w:rsidRDefault="003C4DCD" w:rsidP="003C4DCD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Narodziny religii chrześcijańskiej; ewolucja postawy chrześcijan wobec kultury pogańskiej; św. Paweł definiuje chrześcijaństwo jako „absurd” i „szaleństwo”; działalność apologetów; </w:t>
            </w:r>
          </w:p>
        </w:tc>
      </w:tr>
      <w:tr w:rsidR="003C4DCD" w:rsidRPr="00B169DF" w14:paraId="2C5C160F" w14:textId="77777777" w:rsidTr="003C4DCD">
        <w:tc>
          <w:tcPr>
            <w:tcW w:w="9520" w:type="dxa"/>
          </w:tcPr>
          <w:p w14:paraId="240D14EF" w14:textId="77777777" w:rsidR="003C4DCD" w:rsidRPr="003C4DCD" w:rsidRDefault="003C4DCD" w:rsidP="003C4DCD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C4DCD">
              <w:rPr>
                <w:rFonts w:ascii="Corbel" w:hAnsi="Corbel"/>
                <w:b/>
                <w:bCs/>
                <w:sz w:val="24"/>
                <w:szCs w:val="24"/>
              </w:rPr>
              <w:t>Spór pogaństwa i chrześcijaństwa w pierwszych wiekach nowej ery:</w:t>
            </w:r>
          </w:p>
          <w:p w14:paraId="24E8E8F8" w14:textId="6F5C5DCC" w:rsidR="003C4DCD" w:rsidRPr="003C4DCD" w:rsidRDefault="003C4DCD" w:rsidP="003C4DCD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C4DCD">
              <w:rPr>
                <w:rFonts w:ascii="Corbel" w:hAnsi="Corbel"/>
                <w:b/>
                <w:bCs/>
                <w:sz w:val="24"/>
                <w:szCs w:val="24"/>
              </w:rPr>
              <w:t>aspekt teologiczno-filozoficzny i społeczno-polityczny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2 godz.</w:t>
            </w:r>
          </w:p>
          <w:p w14:paraId="64730A39" w14:textId="64BFD1BF" w:rsidR="003C4DCD" w:rsidRPr="00D33AC5" w:rsidRDefault="00D33AC5" w:rsidP="003C4DC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AC5">
              <w:rPr>
                <w:rFonts w:ascii="Corbel" w:hAnsi="Corbel"/>
                <w:sz w:val="24"/>
                <w:szCs w:val="24"/>
              </w:rPr>
              <w:t>Pogańska krytyka religii chrześcijańskiej</w:t>
            </w:r>
            <w:r>
              <w:rPr>
                <w:rFonts w:ascii="Corbel" w:hAnsi="Corbel"/>
                <w:sz w:val="24"/>
                <w:szCs w:val="24"/>
              </w:rPr>
              <w:t xml:space="preserve"> (Gajusz Swetoniusz, Galen, Celsus, Porfiriusz); prawo rzymskie wobec religii chrześcijańskiej i przyczyny prześladowania chrześcijan; historia prześladowania chrześcijan w Rzymie; edykt Konstantyna; Julian Apostata i próba odrodzenia cywilizacji pogańskiej.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0A4707" w14:textId="241624CF" w:rsidR="0085747A" w:rsidRPr="00704B2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4B28">
        <w:rPr>
          <w:rFonts w:ascii="Corbel" w:hAnsi="Corbel"/>
          <w:sz w:val="24"/>
          <w:szCs w:val="24"/>
        </w:rPr>
        <w:t>Problematyka ćwiczeń</w:t>
      </w:r>
    </w:p>
    <w:p w14:paraId="59E28DC2" w14:textId="77777777" w:rsidR="00704B28" w:rsidRPr="00704B28" w:rsidRDefault="00704B28" w:rsidP="00704B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0C2AF6">
        <w:tc>
          <w:tcPr>
            <w:tcW w:w="9520" w:type="dxa"/>
          </w:tcPr>
          <w:p w14:paraId="3253B91A" w14:textId="120F27AD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  <w:r w:rsidR="00D33A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306B5B2F" w14:textId="77777777" w:rsidTr="000C2AF6">
        <w:tc>
          <w:tcPr>
            <w:tcW w:w="9520" w:type="dxa"/>
          </w:tcPr>
          <w:p w14:paraId="331B6F78" w14:textId="041F7E8C" w:rsidR="0085747A" w:rsidRDefault="00D33AC5" w:rsidP="00D33AC5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33AC5">
              <w:rPr>
                <w:rFonts w:ascii="Corbel" w:hAnsi="Corbel"/>
                <w:b/>
                <w:bCs/>
                <w:sz w:val="24"/>
                <w:szCs w:val="24"/>
              </w:rPr>
              <w:t>Historia dyplomacji w starożytności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0C2AF6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  <w:p w14:paraId="43F8874D" w14:textId="479D48CA" w:rsidR="00D33AC5" w:rsidRPr="00B169DF" w:rsidRDefault="00D33AC5" w:rsidP="00D33A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Prehistoria; starożytny Egipt; Biblia; Asyria; Indie; Chiny</w:t>
            </w:r>
          </w:p>
        </w:tc>
      </w:tr>
      <w:tr w:rsidR="0085747A" w:rsidRPr="00B169DF" w14:paraId="0C1DBED6" w14:textId="77777777" w:rsidTr="000C2AF6">
        <w:tc>
          <w:tcPr>
            <w:tcW w:w="9520" w:type="dxa"/>
          </w:tcPr>
          <w:p w14:paraId="1F25CCFB" w14:textId="3DC742FC" w:rsidR="00D33AC5" w:rsidRDefault="00D33AC5" w:rsidP="00D33AC5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33AC5">
              <w:rPr>
                <w:rFonts w:ascii="Corbel" w:hAnsi="Corbel"/>
                <w:b/>
                <w:bCs/>
                <w:sz w:val="24"/>
                <w:szCs w:val="24"/>
              </w:rPr>
              <w:t>Dyplomacja w antyku</w:t>
            </w:r>
            <w:r w:rsidR="000C2AF6"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2 godz.</w:t>
            </w:r>
          </w:p>
          <w:p w14:paraId="2195D51F" w14:textId="034FEFC8" w:rsidR="0085747A" w:rsidRPr="00B169DF" w:rsidRDefault="000C2A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Epoka homerycka; wojny w świecie greckim; Rzym.</w:t>
            </w:r>
          </w:p>
        </w:tc>
      </w:tr>
      <w:tr w:rsidR="00D33AC5" w:rsidRPr="00B169DF" w14:paraId="1DE8B9BF" w14:textId="77777777" w:rsidTr="000C2AF6">
        <w:tc>
          <w:tcPr>
            <w:tcW w:w="9520" w:type="dxa"/>
          </w:tcPr>
          <w:p w14:paraId="3F0D98FB" w14:textId="5CA5E65E" w:rsidR="000C2AF6" w:rsidRPr="000C2AF6" w:rsidRDefault="000C2AF6" w:rsidP="000C2AF6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C2AF6">
              <w:rPr>
                <w:rFonts w:ascii="Corbel" w:hAnsi="Corbel"/>
                <w:b/>
                <w:bCs/>
                <w:sz w:val="24"/>
                <w:szCs w:val="24"/>
              </w:rPr>
              <w:t>Ateny i Sparta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4 godz.</w:t>
            </w:r>
          </w:p>
          <w:p w14:paraId="197AFA80" w14:textId="0270E2B3" w:rsidR="00D33AC5" w:rsidRPr="000C2AF6" w:rsidRDefault="000C2AF6" w:rsidP="00D33A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Solona; symmachia spartańska (Związek Peloponeski); religia i kultura; demokracja ateńska a imperializm.</w:t>
            </w:r>
          </w:p>
        </w:tc>
      </w:tr>
      <w:tr w:rsidR="00D33AC5" w:rsidRPr="00B169DF" w14:paraId="51686C07" w14:textId="77777777" w:rsidTr="000C2AF6">
        <w:tc>
          <w:tcPr>
            <w:tcW w:w="9520" w:type="dxa"/>
          </w:tcPr>
          <w:p w14:paraId="471DD468" w14:textId="4ACF332E" w:rsidR="000C2AF6" w:rsidRPr="000C2AF6" w:rsidRDefault="000C2AF6" w:rsidP="000C2AF6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C2AF6">
              <w:rPr>
                <w:rFonts w:ascii="Corbel" w:hAnsi="Corbel"/>
                <w:b/>
                <w:bCs/>
                <w:sz w:val="24"/>
                <w:szCs w:val="24"/>
              </w:rPr>
              <w:t>Przemiany kulturowe w epoce hellenistycznej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4 godz.</w:t>
            </w:r>
          </w:p>
          <w:p w14:paraId="6F34A344" w14:textId="6C927DEA" w:rsidR="00D33AC5" w:rsidRPr="000C2AF6" w:rsidRDefault="000C2AF6" w:rsidP="00D33A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przemian w religijności Greków; wielokulturowość państw hellenistycznych; Aleksandria jako przykład tygla kulturowego w antyku</w:t>
            </w:r>
          </w:p>
        </w:tc>
      </w:tr>
      <w:tr w:rsidR="00D33AC5" w:rsidRPr="00B169DF" w14:paraId="5DFBBCBA" w14:textId="77777777" w:rsidTr="000C2AF6">
        <w:tc>
          <w:tcPr>
            <w:tcW w:w="9520" w:type="dxa"/>
          </w:tcPr>
          <w:p w14:paraId="3BE4252A" w14:textId="39E1E40E" w:rsidR="000C2AF6" w:rsidRPr="000C2AF6" w:rsidRDefault="000C2AF6" w:rsidP="000C2AF6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C2AF6">
              <w:rPr>
                <w:rFonts w:ascii="Corbel" w:hAnsi="Corbel"/>
                <w:b/>
                <w:bCs/>
                <w:sz w:val="24"/>
                <w:szCs w:val="24"/>
              </w:rPr>
              <w:t>Żydzi w epoce hellenistycznej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3 godz.</w:t>
            </w:r>
          </w:p>
          <w:p w14:paraId="05C126D7" w14:textId="22D6B8BD" w:rsidR="00D33AC5" w:rsidRPr="000C2AF6" w:rsidRDefault="000C2AF6" w:rsidP="00D33A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Palestyna – warunki geograficzne i ekonomiczne; historia polityczna państwa żydowskiego w epoce hellenistycznej i rzymskiej; religia żydowska w epoce hellenistycznej; hellenizacja judaizmu i kultury żydowskiej.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10AF3EFF" w:rsidR="00E21E7D" w:rsidRDefault="000C2AF6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problemowy; wykład z prezentacją multimedialną</w:t>
      </w:r>
    </w:p>
    <w:p w14:paraId="10D0BEF2" w14:textId="261BEA2C" w:rsidR="00674113" w:rsidRPr="00B169DF" w:rsidRDefault="00674113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analiza tekstów z dyskusją; praca w grupach: prezentacje</w:t>
      </w:r>
    </w:p>
    <w:p w14:paraId="1E404E72" w14:textId="17F34E96" w:rsidR="0085747A" w:rsidRPr="00B169DF" w:rsidRDefault="00153C41" w:rsidP="0067411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3887AEB" w14:textId="15C69D09" w:rsidR="00674113" w:rsidRPr="00674113" w:rsidRDefault="00674113" w:rsidP="006741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113"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  <w:p w14:paraId="708C9AC7" w14:textId="2CF70062" w:rsidR="0085747A" w:rsidRPr="00674113" w:rsidRDefault="0085747A" w:rsidP="006741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5D1AC8C4" w14:textId="41E73FF2" w:rsidR="0085747A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0D5CF6A1" w:rsidR="0085747A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113">
              <w:rPr>
                <w:rFonts w:ascii="Corbel" w:hAnsi="Corbel"/>
                <w:b w:val="0"/>
                <w:szCs w:val="24"/>
              </w:rPr>
              <w:t>obserwacja i ocena indywidualnej aktywności w trakcie zajęć</w:t>
            </w:r>
            <w:r>
              <w:rPr>
                <w:rFonts w:ascii="Corbel" w:hAnsi="Corbel"/>
                <w:b w:val="0"/>
                <w:szCs w:val="24"/>
              </w:rPr>
              <w:t>; ocena przygotowanych prezentacji</w:t>
            </w:r>
          </w:p>
        </w:tc>
        <w:tc>
          <w:tcPr>
            <w:tcW w:w="2126" w:type="dxa"/>
          </w:tcPr>
          <w:p w14:paraId="196DC76B" w14:textId="2AED5CAC" w:rsidR="0085747A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00245" w:rsidRPr="00B169DF" w14:paraId="0EB1FEE4" w14:textId="77777777" w:rsidTr="00C05F44">
        <w:tc>
          <w:tcPr>
            <w:tcW w:w="1985" w:type="dxa"/>
          </w:tcPr>
          <w:p w14:paraId="568FFFEF" w14:textId="0EB19231" w:rsidR="00E00245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80CEF9" w14:textId="680C691C" w:rsidR="00E00245" w:rsidRPr="00674113" w:rsidRDefault="00E00245" w:rsidP="00E002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113"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  <w:r>
              <w:rPr>
                <w:rFonts w:ascii="Corbel" w:hAnsi="Corbel"/>
                <w:b w:val="0"/>
                <w:szCs w:val="24"/>
              </w:rPr>
              <w:t>;</w:t>
            </w:r>
          </w:p>
          <w:p w14:paraId="6D5A6138" w14:textId="347ADA10" w:rsidR="00E00245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113">
              <w:rPr>
                <w:rFonts w:ascii="Corbel" w:hAnsi="Corbel"/>
                <w:b w:val="0"/>
                <w:szCs w:val="24"/>
              </w:rPr>
              <w:t>obserwacja i ocena indywidualnej aktywności w trakcie zajęć</w:t>
            </w:r>
            <w:r>
              <w:rPr>
                <w:rFonts w:ascii="Corbel" w:hAnsi="Corbel"/>
                <w:b w:val="0"/>
                <w:szCs w:val="24"/>
              </w:rPr>
              <w:t>; ocena przygotowanych prezentacji</w:t>
            </w:r>
          </w:p>
        </w:tc>
        <w:tc>
          <w:tcPr>
            <w:tcW w:w="2126" w:type="dxa"/>
          </w:tcPr>
          <w:p w14:paraId="3F5082AD" w14:textId="7E01389E" w:rsidR="00E00245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B169DF" w14:paraId="309959C9" w14:textId="77777777" w:rsidTr="004E2CC2">
        <w:trPr>
          <w:gridAfter w:val="1"/>
          <w:wAfter w:w="6" w:type="dxa"/>
        </w:trPr>
        <w:tc>
          <w:tcPr>
            <w:tcW w:w="9520" w:type="dxa"/>
          </w:tcPr>
          <w:p w14:paraId="1C8135CA" w14:textId="0A066EA3" w:rsidR="0085747A" w:rsidRDefault="008D7A1C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warunkiem zaliczenia jest obecność na zajęciach (nieobecności zaliczać można na konsultacjach).</w:t>
            </w:r>
          </w:p>
          <w:p w14:paraId="2C4A11CB" w14:textId="3C3E2B1C" w:rsidR="0085747A" w:rsidRPr="00B169DF" w:rsidRDefault="008D7A1C" w:rsidP="008D7A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warunkiem zaliczenia jest obecność na zajęciach (nieobecności zaliczać można na konsultacjach); ocena wystawiana jest na podstawie aktywności studenta (udział w dyskusjach, prezentacja). Student może podnieść sobie ocenę na konsultacjach, omawiając dodatkową lekturę.</w:t>
            </w:r>
          </w:p>
        </w:tc>
      </w:tr>
      <w:tr w:rsidR="004E2CC2" w:rsidRPr="004E2CC2" w14:paraId="21C38035" w14:textId="77777777" w:rsidTr="004E2CC2">
        <w:trPr>
          <w:trHeight w:val="36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8D1D" w14:textId="29114506" w:rsidR="004E2CC2" w:rsidRPr="004E2CC2" w:rsidRDefault="004E2CC2" w:rsidP="004E2C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E2CC2">
              <w:rPr>
                <w:rFonts w:ascii="Corbel" w:hAnsi="Corbel"/>
                <w:szCs w:val="24"/>
              </w:rPr>
              <w:t>ocena bardzo dobra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:  umiejętności pełnego zaprezentowania wiedzy nabytej w ramach przedmiotu (</w:t>
            </w:r>
            <w:r>
              <w:rPr>
                <w:rFonts w:ascii="Corbel" w:hAnsi="Corbel"/>
                <w:b w:val="0"/>
                <w:bCs/>
                <w:szCs w:val="24"/>
              </w:rPr>
              <w:t>prezentacja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i wyjaśnienie); umiejętnoś</w:t>
            </w:r>
            <w:r>
              <w:rPr>
                <w:rFonts w:ascii="Corbel" w:hAnsi="Corbel"/>
                <w:b w:val="0"/>
                <w:bCs/>
                <w:szCs w:val="24"/>
              </w:rPr>
              <w:t>ć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Interpretacji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poznanych zjawisk kulturowych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; prezentacja 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multimedialna 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wybranego 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zagadnienia 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z umiejętnością analizy zawartych w ni</w:t>
            </w:r>
            <w:r>
              <w:rPr>
                <w:rFonts w:ascii="Corbel" w:hAnsi="Corbel"/>
                <w:b w:val="0"/>
                <w:bCs/>
                <w:szCs w:val="24"/>
              </w:rPr>
              <w:t>ej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Cs w:val="24"/>
              </w:rPr>
              <w:t>treści historycznych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4E2CC2" w:rsidRPr="004E2CC2" w14:paraId="5BA0B8DA" w14:textId="77777777" w:rsidTr="004E2CC2">
        <w:trPr>
          <w:trHeight w:val="42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2F98" w14:textId="15348F64" w:rsidR="004E2CC2" w:rsidRPr="004E2CC2" w:rsidRDefault="004E2CC2" w:rsidP="004E2C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E2CC2">
              <w:rPr>
                <w:rFonts w:ascii="Corbel" w:hAnsi="Corbel"/>
                <w:szCs w:val="24"/>
              </w:rPr>
              <w:t>ocena plus dobra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: umiejętności zaprezentowania wiedzy nabytej w ramach przedmiotu (</w:t>
            </w:r>
            <w:r>
              <w:rPr>
                <w:rFonts w:ascii="Corbel" w:hAnsi="Corbel"/>
                <w:b w:val="0"/>
                <w:bCs/>
                <w:szCs w:val="24"/>
              </w:rPr>
              <w:t>rekonstrukcja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); umiejętnoś</w:t>
            </w:r>
            <w:r>
              <w:rPr>
                <w:rFonts w:ascii="Corbel" w:hAnsi="Corbel"/>
                <w:b w:val="0"/>
                <w:bCs/>
                <w:szCs w:val="24"/>
              </w:rPr>
              <w:t>ć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Interpretacji poznanych zjawisk kulturowych; prezentacja multimedialna wybranego zagadnienia z umiejętnością 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 xml:space="preserve">podstawowej 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analizy zawartych w niej treści historycznych</w:t>
            </w:r>
            <w:r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4E2CC2" w:rsidRPr="004E2CC2" w14:paraId="1FBC78A8" w14:textId="77777777" w:rsidTr="004E2CC2">
        <w:trPr>
          <w:trHeight w:val="45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6CD8" w14:textId="2BDC10DA" w:rsidR="004E2CC2" w:rsidRPr="004E2CC2" w:rsidRDefault="004E2CC2" w:rsidP="004E2C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E2CC2">
              <w:rPr>
                <w:rFonts w:ascii="Corbel" w:hAnsi="Corbel"/>
                <w:szCs w:val="24"/>
              </w:rPr>
              <w:t>ocena dobra: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umiejętności zaprezentowania wiedzy nabytej w ramach przedmiotu (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rekonstrukcja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); umiejętność Interpretacji poznanych zjawisk kulturowych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4E2CC2" w:rsidRPr="004E2CC2" w14:paraId="308F2F90" w14:textId="77777777" w:rsidTr="004E2CC2">
        <w:trPr>
          <w:trHeight w:val="42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84DF" w14:textId="13E28C76" w:rsidR="004E2CC2" w:rsidRPr="004E2CC2" w:rsidRDefault="004E2CC2" w:rsidP="004E2C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E2CC2">
              <w:rPr>
                <w:rFonts w:ascii="Corbel" w:hAnsi="Corbel"/>
                <w:szCs w:val="24"/>
              </w:rPr>
              <w:t>ocena plus dostateczna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: umiejętności zaprezentowania 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podstawowej</w:t>
            </w:r>
            <w:r w:rsidR="001A1F27" w:rsidRPr="004E2CC2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wiedzy nabytej w ramach przedmiotu (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rekonstrukcja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); umiejętność 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 xml:space="preserve">przywołania 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poznanych zjawisk kulturowych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.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</w:tr>
      <w:tr w:rsidR="004E2CC2" w:rsidRPr="004E2CC2" w14:paraId="75CBD798" w14:textId="77777777" w:rsidTr="004E2CC2">
        <w:trPr>
          <w:trHeight w:val="435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64E8" w14:textId="0C680F28" w:rsidR="004E2CC2" w:rsidRPr="004E2CC2" w:rsidRDefault="004E2CC2" w:rsidP="004E2C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E2CC2">
              <w:rPr>
                <w:rFonts w:ascii="Corbel" w:hAnsi="Corbel"/>
                <w:szCs w:val="24"/>
              </w:rPr>
              <w:t>ocena dostateczna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: umiejętności zaprezentowania podstawowej wiedzy nabytej w ramach przedmiotu 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(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rekonstrukcj</w:t>
            </w:r>
            <w:r w:rsidR="001A1F27">
              <w:rPr>
                <w:rFonts w:ascii="Corbel" w:hAnsi="Corbel"/>
                <w:b w:val="0"/>
                <w:bCs/>
                <w:szCs w:val="24"/>
              </w:rPr>
              <w:t>a);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 xml:space="preserve"> znajomość podstawowej literatury z zakresu przedmiotu.</w:t>
            </w:r>
          </w:p>
        </w:tc>
      </w:tr>
      <w:tr w:rsidR="004E2CC2" w:rsidRPr="004E2CC2" w14:paraId="27792B4F" w14:textId="77777777" w:rsidTr="004E2CC2">
        <w:trPr>
          <w:trHeight w:val="915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CEB8" w14:textId="0F1A181F" w:rsidR="004E2CC2" w:rsidRPr="004E2CC2" w:rsidRDefault="004E2CC2" w:rsidP="004E2C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E2CC2">
              <w:rPr>
                <w:rFonts w:ascii="Corbel" w:hAnsi="Corbel"/>
                <w:szCs w:val="24"/>
              </w:rPr>
              <w:t>ocena niedostateczna</w:t>
            </w:r>
            <w:r w:rsidRPr="004E2CC2">
              <w:rPr>
                <w:rFonts w:ascii="Corbel" w:hAnsi="Corbel"/>
                <w:b w:val="0"/>
                <w:bCs/>
                <w:szCs w:val="24"/>
              </w:rPr>
              <w:t>: niedostateczny poziom wiedzy nabytej w ramach przedmiotu, nieznajomość podstawowych pozycji bibliograficznych dotyczących przedmiotu.</w:t>
            </w:r>
          </w:p>
        </w:tc>
      </w:tr>
    </w:tbl>
    <w:p w14:paraId="061640FA" w14:textId="77777777" w:rsidR="0085747A" w:rsidRPr="004E2CC2" w:rsidRDefault="0085747A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97696B5" w14:textId="77777777" w:rsidR="004E2CC2" w:rsidRPr="00B169DF" w:rsidRDefault="004E2C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3CDDC30F" w:rsidR="0085747A" w:rsidRPr="00B169DF" w:rsidRDefault="008D7A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271AAA43" w:rsidR="00C61DC5" w:rsidRPr="00B169DF" w:rsidRDefault="008D7A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07D5218" w:rsidR="00C61DC5" w:rsidRPr="00B169DF" w:rsidRDefault="008D7A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5272F0C9" w:rsidR="0085747A" w:rsidRPr="00B169DF" w:rsidRDefault="008D7A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7B60B3F2" w:rsidR="0085747A" w:rsidRPr="00B169DF" w:rsidRDefault="008709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0084430F" w14:textId="77777777" w:rsidR="0085747A" w:rsidRDefault="0085747A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5EC2C7" w14:textId="77777777" w:rsidR="008D7A1C" w:rsidRDefault="008D7A1C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5A4A5D" w14:textId="77777777" w:rsidR="008D7A1C" w:rsidRDefault="008D7A1C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a/ Wykłady:</w:t>
            </w:r>
          </w:p>
          <w:p w14:paraId="08F830E2" w14:textId="77777777" w:rsidR="00507DA5" w:rsidRDefault="00507DA5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1BC6B80" w14:textId="6B735728" w:rsidR="008D7A1C" w:rsidRDefault="00507DA5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507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Auden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W.H.</w:t>
            </w:r>
            <w:r w:rsidRPr="00507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07D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Wprowadzenie, </w:t>
            </w:r>
            <w:r w:rsidRPr="00507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Tegoż, </w:t>
            </w:r>
            <w:r w:rsidRPr="00507D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Antologia grecka</w:t>
            </w:r>
          </w:p>
          <w:p w14:paraId="67842328" w14:textId="54042422" w:rsidR="00507DA5" w:rsidRPr="00507DA5" w:rsidRDefault="00507DA5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Starożytn</w:t>
            </w:r>
            <w:r w:rsidR="00C77E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Gre</w:t>
            </w:r>
            <w:r w:rsidR="00C77E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ków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="00C7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Bravo., M. Węcowski i in.,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I-III, (wybrane fragmenty)</w:t>
            </w:r>
          </w:p>
          <w:p w14:paraId="2F54F222" w14:textId="6B81983F" w:rsidR="006809A6" w:rsidRPr="006809A6" w:rsidRDefault="006809A6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Dodds E., </w:t>
            </w:r>
            <w:r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  <w:t>Pogaństwo i chrześcijaństwo w epoce niepokoju</w:t>
            </w:r>
          </w:p>
          <w:p w14:paraId="1FBE24CE" w14:textId="79A7A43F" w:rsidR="00507DA5" w:rsidRDefault="00507DA5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507DA5">
              <w:rPr>
                <w:rFonts w:ascii="Corbel" w:hAnsi="Corbel"/>
                <w:b w:val="0"/>
                <w:bCs/>
                <w:color w:val="000000"/>
                <w:szCs w:val="24"/>
              </w:rPr>
              <w:t>Hammond N.G.L.,</w:t>
            </w:r>
            <w:r w:rsidRPr="00507DA5"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  <w:t xml:space="preserve"> Dzieje Grecji, 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(wybrane fragmenty)</w:t>
            </w:r>
          </w:p>
          <w:p w14:paraId="40669D9C" w14:textId="78D25D4A" w:rsidR="006809A6" w:rsidRPr="00F43BDC" w:rsidRDefault="006809A6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iCs/>
                <w:color w:val="000000"/>
                <w:szCs w:val="24"/>
                <w:lang w:val="en-GB"/>
              </w:rPr>
            </w:pPr>
            <w:r w:rsidRPr="00F43BDC">
              <w:rPr>
                <w:rFonts w:ascii="Corbel" w:hAnsi="Corbel"/>
                <w:b w:val="0"/>
                <w:bCs/>
                <w:iCs/>
                <w:color w:val="000000"/>
                <w:szCs w:val="24"/>
                <w:lang w:val="en-GB"/>
              </w:rPr>
              <w:t>Hasenfrantz</w:t>
            </w:r>
          </w:p>
          <w:p w14:paraId="7412CE79" w14:textId="50AA974D" w:rsidR="00507DA5" w:rsidRPr="00507DA5" w:rsidRDefault="00507DA5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F43BDC">
              <w:rPr>
                <w:rFonts w:ascii="Corbel" w:hAnsi="Corbel"/>
                <w:b w:val="0"/>
                <w:bCs/>
                <w:color w:val="000000"/>
                <w:szCs w:val="24"/>
                <w:lang w:val="en-GB"/>
              </w:rPr>
              <w:t xml:space="preserve">Manchip White J.E., </w:t>
            </w:r>
            <w:r w:rsidRPr="00F43BDC"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  <w:lang w:val="en-GB"/>
              </w:rPr>
              <w:t xml:space="preserve">Starożytny Egipt, </w:t>
            </w:r>
            <w:r w:rsidRPr="00F43BDC">
              <w:rPr>
                <w:rFonts w:ascii="Corbel" w:hAnsi="Corbel"/>
                <w:b w:val="0"/>
                <w:bCs/>
                <w:color w:val="000000"/>
                <w:szCs w:val="24"/>
                <w:lang w:val="en-GB"/>
              </w:rPr>
              <w:t xml:space="preserve">rozdz. </w:t>
            </w:r>
            <w:r w:rsidRPr="00507DA5">
              <w:rPr>
                <w:rFonts w:ascii="Corbel" w:hAnsi="Corbel"/>
                <w:b w:val="0"/>
                <w:bCs/>
                <w:color w:val="000000"/>
                <w:szCs w:val="24"/>
              </w:rPr>
              <w:t>I, II, III, VII</w:t>
            </w:r>
          </w:p>
          <w:p w14:paraId="0C6E1912" w14:textId="3673A6D9" w:rsidR="00507DA5" w:rsidRDefault="00C77EA3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Świderkówna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Hellenika. Wizerunek epoki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fragmenty)</w:t>
            </w:r>
          </w:p>
          <w:p w14:paraId="32A377A6" w14:textId="77777777" w:rsidR="00C77EA3" w:rsidRPr="00C77EA3" w:rsidRDefault="00C77EA3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B6ABFF4" w14:textId="77777777" w:rsidR="008D7A1C" w:rsidRDefault="008D7A1C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b/ Ćwiczenia:</w:t>
            </w:r>
          </w:p>
          <w:p w14:paraId="4AF2857C" w14:textId="77777777" w:rsidR="00C77EA3" w:rsidRDefault="00C77EA3" w:rsidP="00C77EA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B54219D" w14:textId="3BB1D50F" w:rsidR="008D7A1C" w:rsidRPr="00C77EA3" w:rsidRDefault="00C77EA3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 I i II: </w:t>
            </w:r>
            <w:r w:rsidRPr="00C7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Frelek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C7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77E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Najkrótsza historia dyplomacji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(rozdz. I i II)</w:t>
            </w:r>
          </w:p>
          <w:p w14:paraId="0610C11B" w14:textId="1A86B2AA" w:rsidR="006809A6" w:rsidRDefault="00C77EA3" w:rsidP="006809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ćw. III</w:t>
            </w:r>
            <w:r w:rsidR="006809A6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i IV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: </w:t>
            </w:r>
            <w:r w:rsidRPr="00507D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Hammond</w:t>
            </w:r>
            <w:r w:rsidRPr="00C77EA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N.G.L.</w:t>
            </w:r>
            <w:r w:rsidRPr="00507D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507DA5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Dzieje Grecji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(s. 206-223),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Historia Starożytnych Greków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(t. II: </w:t>
            </w:r>
            <w:r w:rsidRPr="00C7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107-18, 523-9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  <w:p w14:paraId="74E7E9DC" w14:textId="37B47B0D" w:rsidR="006809A6" w:rsidRDefault="00C77EA3" w:rsidP="006809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 V</w:t>
            </w:r>
            <w:r w:rsidR="006809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VI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6809A6" w:rsidRPr="006809A6"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  <w:t>Historia starożytnych Greków</w:t>
            </w:r>
            <w:r w:rsidR="006809A6"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  <w:t xml:space="preserve"> </w:t>
            </w:r>
            <w:r w:rsidR="006809A6">
              <w:rPr>
                <w:rFonts w:ascii="Corbel" w:hAnsi="Corbel"/>
                <w:b w:val="0"/>
                <w:bCs/>
                <w:color w:val="000000"/>
                <w:szCs w:val="24"/>
              </w:rPr>
              <w:t>(</w:t>
            </w:r>
            <w:r w:rsidR="006809A6" w:rsidRPr="006809A6">
              <w:rPr>
                <w:rFonts w:ascii="Corbel" w:hAnsi="Corbel"/>
                <w:b w:val="0"/>
                <w:bCs/>
                <w:color w:val="000000"/>
                <w:szCs w:val="24"/>
              </w:rPr>
              <w:t>t. III:</w:t>
            </w:r>
            <w:r w:rsidR="006809A6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="006809A6" w:rsidRPr="006809A6">
              <w:rPr>
                <w:rFonts w:ascii="Corbel" w:hAnsi="Corbel"/>
                <w:b w:val="0"/>
                <w:bCs/>
                <w:color w:val="000000"/>
                <w:szCs w:val="24"/>
              </w:rPr>
              <w:t>s. 642-71)</w:t>
            </w:r>
            <w:r w:rsidR="006809A6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, </w:t>
            </w:r>
            <w:r w:rsidR="006809A6" w:rsidRPr="006809A6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Świderkówna A., </w:t>
            </w:r>
            <w:r w:rsidR="006809A6" w:rsidRPr="006809A6">
              <w:rPr>
                <w:rFonts w:ascii="Corbel" w:hAnsi="Corbel"/>
                <w:b w:val="0"/>
                <w:bCs/>
                <w:i/>
                <w:iCs/>
                <w:color w:val="000000"/>
                <w:szCs w:val="24"/>
              </w:rPr>
              <w:t>Hellenika: Aleksandria</w:t>
            </w:r>
          </w:p>
          <w:p w14:paraId="3157E89B" w14:textId="4ED56340" w:rsidR="00C77EA3" w:rsidRPr="006809A6" w:rsidRDefault="006809A6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ćw. VII: </w:t>
            </w:r>
            <w:r w:rsidRPr="006809A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Historia starożytnych Grekó</w:t>
            </w:r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 xml:space="preserve">w </w:t>
            </w:r>
            <w:r w:rsidRPr="006809A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(</w:t>
            </w:r>
            <w:r w:rsidRPr="006809A6">
              <w:rPr>
                <w:rFonts w:ascii="Corbel" w:hAnsi="Corbel"/>
                <w:b w:val="0"/>
                <w:color w:val="000000"/>
                <w:szCs w:val="24"/>
              </w:rPr>
              <w:t>t. III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:</w:t>
            </w:r>
            <w:r w:rsidRPr="006809A6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  <w:r w:rsidRPr="006809A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Żydzi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)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2EEB9C87" w14:textId="77777777" w:rsidR="0085747A" w:rsidRDefault="0085747A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CCDE73" w14:textId="77777777" w:rsidR="008D7A1C" w:rsidRDefault="008D7A1C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C211816" w14:textId="3968D194" w:rsidR="00E45911" w:rsidRP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Hasenfrantz H. P.,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Religie świata starożytnego a chrześcijaństwo</w:t>
            </w:r>
          </w:p>
          <w:p w14:paraId="212D789A" w14:textId="0E3ED940" w:rsidR="006809A6" w:rsidRDefault="006809A6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Kubiak Z.,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Greków i Rzymian. Piękno i gorycz Europy</w:t>
            </w:r>
          </w:p>
          <w:p w14:paraId="5491D510" w14:textId="10E3CD12" w:rsidR="006809A6" w:rsidRP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Lloyd G.E.L.,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Nauka grecka</w:t>
            </w:r>
          </w:p>
          <w:p w14:paraId="3F631F8B" w14:textId="471795DF" w:rsid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459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Russo L.,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Zapomniana rewolucja: grecka myśl naukowa a nauka nowoczesna</w:t>
            </w:r>
          </w:p>
          <w:p w14:paraId="4067F90C" w14:textId="77777777" w:rsidR="00E45911" w:rsidRPr="006809A6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35DD779F" w14:textId="42FDBE66" w:rsidR="006809A6" w:rsidRDefault="006809A6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Teksty popkultury:</w:t>
            </w:r>
          </w:p>
          <w:p w14:paraId="31AC8C88" w14:textId="77777777" w:rsid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9339CC0" w14:textId="7656D076" w:rsid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Alex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Czarne okręty</w:t>
            </w:r>
          </w:p>
          <w:p w14:paraId="5BF673A0" w14:textId="4DC9EAC2" w:rsidR="00E45911" w:rsidRPr="00F43BDC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F43BD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Agora </w:t>
            </w:r>
            <w:r w:rsidRPr="00F43BD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(2009, reż. A. Amenabar)</w:t>
            </w:r>
          </w:p>
          <w:p w14:paraId="3D619651" w14:textId="02737143" w:rsidR="00E45911" w:rsidRPr="00F43BDC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F43BD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Faraon </w:t>
            </w:r>
            <w:r w:rsidRPr="00F43BD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(1966, reż. J. Kawalerowicz)</w:t>
            </w:r>
          </w:p>
          <w:p w14:paraId="4A706FDF" w14:textId="6E66C602" w:rsidR="00E45911" w:rsidRPr="00F43BDC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F43BD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Gladiator </w:t>
            </w:r>
            <w:r w:rsidRPr="00F43BD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(2000, reż. R. Scott)</w:t>
            </w:r>
          </w:p>
          <w:p w14:paraId="68CB014F" w14:textId="5EF6F8A0" w:rsidR="00E45911" w:rsidRP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Graves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Ja, Klaudiusz</w:t>
            </w:r>
          </w:p>
          <w:p w14:paraId="2DB1764D" w14:textId="77777777" w:rsidR="006809A6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Waltari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Egipcjanin Sinuhe</w:t>
            </w:r>
          </w:p>
          <w:p w14:paraId="0D8CF9D3" w14:textId="256D3BB4" w:rsidR="00E45911" w:rsidRPr="00E45911" w:rsidRDefault="00E45911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459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(2006, reż. Z. Snyder)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BA0EC" w14:textId="77777777" w:rsidR="000423FD" w:rsidRDefault="000423FD" w:rsidP="00C16ABF">
      <w:pPr>
        <w:spacing w:after="0" w:line="240" w:lineRule="auto"/>
      </w:pPr>
      <w:r>
        <w:separator/>
      </w:r>
    </w:p>
  </w:endnote>
  <w:endnote w:type="continuationSeparator" w:id="0">
    <w:p w14:paraId="444314B9" w14:textId="77777777" w:rsidR="000423FD" w:rsidRDefault="000423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0F074" w14:textId="77777777" w:rsidR="000423FD" w:rsidRDefault="000423FD" w:rsidP="00C16ABF">
      <w:pPr>
        <w:spacing w:after="0" w:line="240" w:lineRule="auto"/>
      </w:pPr>
      <w:r>
        <w:separator/>
      </w:r>
    </w:p>
  </w:footnote>
  <w:footnote w:type="continuationSeparator" w:id="0">
    <w:p w14:paraId="30506CF4" w14:textId="77777777" w:rsidR="000423FD" w:rsidRDefault="000423FD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33090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3F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AF6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F2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CCB"/>
    <w:rsid w:val="003A0A5B"/>
    <w:rsid w:val="003A1176"/>
    <w:rsid w:val="003C0BAE"/>
    <w:rsid w:val="003C4DCD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2CC2"/>
    <w:rsid w:val="004F1551"/>
    <w:rsid w:val="004F155B"/>
    <w:rsid w:val="004F55A3"/>
    <w:rsid w:val="0050496F"/>
    <w:rsid w:val="00507DA5"/>
    <w:rsid w:val="00511744"/>
    <w:rsid w:val="00513B6F"/>
    <w:rsid w:val="00517C63"/>
    <w:rsid w:val="005363C4"/>
    <w:rsid w:val="00536BDE"/>
    <w:rsid w:val="00543ACC"/>
    <w:rsid w:val="0056696D"/>
    <w:rsid w:val="00582A1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113"/>
    <w:rsid w:val="00675843"/>
    <w:rsid w:val="006809A6"/>
    <w:rsid w:val="00696477"/>
    <w:rsid w:val="006B0925"/>
    <w:rsid w:val="006D050F"/>
    <w:rsid w:val="006D6139"/>
    <w:rsid w:val="006E5D65"/>
    <w:rsid w:val="006F1282"/>
    <w:rsid w:val="006F1FBC"/>
    <w:rsid w:val="006F31E2"/>
    <w:rsid w:val="00704B28"/>
    <w:rsid w:val="00706544"/>
    <w:rsid w:val="007072BA"/>
    <w:rsid w:val="0071620A"/>
    <w:rsid w:val="00724677"/>
    <w:rsid w:val="00725459"/>
    <w:rsid w:val="0073004E"/>
    <w:rsid w:val="007327BD"/>
    <w:rsid w:val="00734608"/>
    <w:rsid w:val="00745302"/>
    <w:rsid w:val="007461D6"/>
    <w:rsid w:val="00746EC8"/>
    <w:rsid w:val="00760E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281"/>
    <w:rsid w:val="007F4155"/>
    <w:rsid w:val="0081554D"/>
    <w:rsid w:val="0081707E"/>
    <w:rsid w:val="008449B3"/>
    <w:rsid w:val="008552A2"/>
    <w:rsid w:val="0085747A"/>
    <w:rsid w:val="0087096F"/>
    <w:rsid w:val="00884922"/>
    <w:rsid w:val="00885F64"/>
    <w:rsid w:val="008917F9"/>
    <w:rsid w:val="008A45F7"/>
    <w:rsid w:val="008A79AB"/>
    <w:rsid w:val="008C0CC0"/>
    <w:rsid w:val="008C19A9"/>
    <w:rsid w:val="008C379D"/>
    <w:rsid w:val="008C5147"/>
    <w:rsid w:val="008C5359"/>
    <w:rsid w:val="008C5363"/>
    <w:rsid w:val="008D3DFB"/>
    <w:rsid w:val="008D7A1C"/>
    <w:rsid w:val="008E64F4"/>
    <w:rsid w:val="008F12C9"/>
    <w:rsid w:val="008F6E29"/>
    <w:rsid w:val="00901242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3CC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A3"/>
    <w:rsid w:val="00C80CF3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11BD"/>
    <w:rsid w:val="00D17C3C"/>
    <w:rsid w:val="00D26B2C"/>
    <w:rsid w:val="00D3397B"/>
    <w:rsid w:val="00D33AC5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A41AB"/>
    <w:rsid w:val="00DB5E2F"/>
    <w:rsid w:val="00DE09C0"/>
    <w:rsid w:val="00DE4A14"/>
    <w:rsid w:val="00DF320D"/>
    <w:rsid w:val="00DF71C8"/>
    <w:rsid w:val="00E00245"/>
    <w:rsid w:val="00E129B8"/>
    <w:rsid w:val="00E21E7D"/>
    <w:rsid w:val="00E22FBC"/>
    <w:rsid w:val="00E24BF5"/>
    <w:rsid w:val="00E25338"/>
    <w:rsid w:val="00E45911"/>
    <w:rsid w:val="00E51E44"/>
    <w:rsid w:val="00E63348"/>
    <w:rsid w:val="00E742AA"/>
    <w:rsid w:val="00E77E88"/>
    <w:rsid w:val="00E8107D"/>
    <w:rsid w:val="00E85771"/>
    <w:rsid w:val="00E960BB"/>
    <w:rsid w:val="00EA2074"/>
    <w:rsid w:val="00EA4832"/>
    <w:rsid w:val="00EA4E9D"/>
    <w:rsid w:val="00EB2C73"/>
    <w:rsid w:val="00EC4899"/>
    <w:rsid w:val="00ED03AB"/>
    <w:rsid w:val="00ED32D2"/>
    <w:rsid w:val="00EE32DE"/>
    <w:rsid w:val="00EE5457"/>
    <w:rsid w:val="00F070AB"/>
    <w:rsid w:val="00F17567"/>
    <w:rsid w:val="00F27A7B"/>
    <w:rsid w:val="00F43BDC"/>
    <w:rsid w:val="00F526AF"/>
    <w:rsid w:val="00F617C3"/>
    <w:rsid w:val="00F61A26"/>
    <w:rsid w:val="00F7066B"/>
    <w:rsid w:val="00F8035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rsid w:val="00674113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54C2-BADC-4E48-A110-1FD3C0BC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151</TotalTime>
  <Pages>6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12</cp:revision>
  <cp:lastPrinted>2019-02-06T12:12:00Z</cp:lastPrinted>
  <dcterms:created xsi:type="dcterms:W3CDTF">2023-10-02T12:20:00Z</dcterms:created>
  <dcterms:modified xsi:type="dcterms:W3CDTF">2025-06-30T08:49:00Z</dcterms:modified>
</cp:coreProperties>
</file>